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77AE" w:rsidRDefault="007477AE">
      <w:pPr>
        <w:pStyle w:val="a3"/>
        <w:rPr>
          <w:b/>
          <w:bCs/>
          <w:sz w:val="26"/>
          <w:szCs w:val="26"/>
        </w:rPr>
      </w:pPr>
    </w:p>
    <w:p w:rsidR="00DE4EEC" w:rsidRDefault="00835F94">
      <w:pPr>
        <w:pStyle w:val="a3"/>
        <w:rPr>
          <w:sz w:val="16"/>
          <w:szCs w:val="16"/>
        </w:rPr>
      </w:pPr>
      <w:r>
        <w:rPr>
          <w:noProof/>
          <w:lang w:eastAsia="ru-RU" w:bidi="ar-SA"/>
        </w:rPr>
        <w:drawing>
          <wp:anchor distT="0" distB="0" distL="0" distR="0" simplePos="0" relativeHeight="251658240" behindDoc="0" locked="0" layoutInCell="1" allowOverlap="1">
            <wp:simplePos x="0" y="0"/>
            <wp:positionH relativeFrom="column">
              <wp:posOffset>5534660</wp:posOffset>
            </wp:positionH>
            <wp:positionV relativeFrom="paragraph">
              <wp:posOffset>147955</wp:posOffset>
            </wp:positionV>
            <wp:extent cx="922020" cy="890905"/>
            <wp:effectExtent l="0" t="0" r="0" b="444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020" cy="890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E4EEC">
        <w:rPr>
          <w:b/>
          <w:bCs/>
          <w:sz w:val="26"/>
          <w:szCs w:val="26"/>
        </w:rPr>
        <w:t xml:space="preserve">Опросный лист Козловой кран Двухбалочный </w:t>
      </w:r>
      <w:r w:rsidR="00DE4EEC">
        <w:t xml:space="preserve"> </w:t>
      </w:r>
      <w:r w:rsidR="00DE4EEC">
        <w:rPr>
          <w:sz w:val="20"/>
          <w:szCs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64"/>
        <w:gridCol w:w="1754"/>
      </w:tblGrid>
      <w:tr w:rsidR="00DE4EEC">
        <w:tc>
          <w:tcPr>
            <w:tcW w:w="8564" w:type="dxa"/>
            <w:shd w:val="clear" w:color="auto" w:fill="auto"/>
          </w:tcPr>
          <w:p w:rsidR="00DE4EEC" w:rsidRDefault="00DE4EEC">
            <w:pPr>
              <w:pStyle w:val="a3"/>
              <w:rPr>
                <w:sz w:val="16"/>
                <w:szCs w:val="16"/>
              </w:rPr>
            </w:pPr>
            <w:r>
              <w:rPr>
                <w:sz w:val="16"/>
                <w:szCs w:val="16"/>
              </w:rPr>
              <w:t xml:space="preserve">В опросном листе указаны стандартные опции, устанавливаемые нашим предприятием, если нужно учесть дополнительные требования, необходимо их заполнить. Наши конструктора смогут предложить оптимальное решение по конструкции крана, исходя из указанных ограничений. Если данные не известны или ограничений нет, поля заполнять не нужно — будет предложен вариант конструкции. </w:t>
            </w:r>
          </w:p>
        </w:tc>
        <w:tc>
          <w:tcPr>
            <w:tcW w:w="1754" w:type="dxa"/>
            <w:shd w:val="clear" w:color="auto" w:fill="auto"/>
          </w:tcPr>
          <w:p w:rsidR="00DE4EEC" w:rsidRDefault="00DE4EEC">
            <w:pPr>
              <w:pStyle w:val="TableContents"/>
              <w:snapToGrid w:val="0"/>
              <w:rPr>
                <w:sz w:val="16"/>
                <w:szCs w:val="16"/>
              </w:rPr>
            </w:pPr>
          </w:p>
        </w:tc>
      </w:tr>
    </w:tbl>
    <w:p w:rsidR="00DE4EEC" w:rsidRDefault="00DE4EEC">
      <w:pPr>
        <w:pStyle w:val="TableContents"/>
        <w:rPr>
          <w:sz w:val="20"/>
          <w:szCs w:val="20"/>
        </w:rPr>
      </w:pPr>
    </w:p>
    <w:p w:rsidR="00DE4EEC" w:rsidRDefault="00DE4EEC">
      <w:pPr>
        <w:pStyle w:val="TableContents"/>
        <w:rPr>
          <w:sz w:val="20"/>
          <w:szCs w:val="20"/>
        </w:rPr>
      </w:pPr>
      <w:r>
        <w:rPr>
          <w:b/>
          <w:bCs/>
          <w:sz w:val="20"/>
          <w:szCs w:val="20"/>
        </w:rPr>
        <w:t xml:space="preserve">Габаритные размеры </w:t>
      </w:r>
    </w:p>
    <w:tbl>
      <w:tblPr>
        <w:tblW w:w="10404" w:type="dxa"/>
        <w:tblInd w:w="-1" w:type="dxa"/>
        <w:tblLayout w:type="fixed"/>
        <w:tblCellMar>
          <w:top w:w="55" w:type="dxa"/>
          <w:left w:w="55" w:type="dxa"/>
          <w:bottom w:w="55" w:type="dxa"/>
          <w:right w:w="55" w:type="dxa"/>
        </w:tblCellMar>
        <w:tblLook w:val="0000" w:firstRow="0" w:lastRow="0" w:firstColumn="0" w:lastColumn="0" w:noHBand="0" w:noVBand="0"/>
      </w:tblPr>
      <w:tblGrid>
        <w:gridCol w:w="1082"/>
        <w:gridCol w:w="321"/>
        <w:gridCol w:w="65"/>
        <w:gridCol w:w="92"/>
        <w:gridCol w:w="10"/>
        <w:gridCol w:w="350"/>
        <w:gridCol w:w="627"/>
        <w:gridCol w:w="402"/>
        <w:gridCol w:w="28"/>
        <w:gridCol w:w="323"/>
        <w:gridCol w:w="207"/>
        <w:gridCol w:w="48"/>
        <w:gridCol w:w="205"/>
        <w:gridCol w:w="256"/>
        <w:gridCol w:w="628"/>
        <w:gridCol w:w="16"/>
        <w:gridCol w:w="347"/>
        <w:gridCol w:w="522"/>
        <w:gridCol w:w="473"/>
        <w:gridCol w:w="20"/>
        <w:gridCol w:w="86"/>
        <w:gridCol w:w="186"/>
        <w:gridCol w:w="406"/>
        <w:gridCol w:w="856"/>
        <w:gridCol w:w="434"/>
        <w:gridCol w:w="90"/>
        <w:gridCol w:w="69"/>
        <w:gridCol w:w="367"/>
        <w:gridCol w:w="347"/>
        <w:gridCol w:w="366"/>
        <w:gridCol w:w="1175"/>
      </w:tblGrid>
      <w:tr w:rsidR="00DE4EEC" w:rsidTr="00ED442A">
        <w:tc>
          <w:tcPr>
            <w:tcW w:w="1082" w:type="dxa"/>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Пролет (м)</w:t>
            </w:r>
          </w:p>
        </w:tc>
        <w:tc>
          <w:tcPr>
            <w:tcW w:w="838" w:type="dxa"/>
            <w:gridSpan w:val="5"/>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Высота подъема (м)</w:t>
            </w:r>
          </w:p>
        </w:tc>
        <w:tc>
          <w:tcPr>
            <w:tcW w:w="1029" w:type="dxa"/>
            <w:gridSpan w:val="2"/>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Ограничение по ширине крана (м)</w:t>
            </w:r>
          </w:p>
        </w:tc>
        <w:tc>
          <w:tcPr>
            <w:tcW w:w="2058" w:type="dxa"/>
            <w:gridSpan w:val="9"/>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Ограничения по высоте крана расстояние от головки рельса до перекрытий. (м)</w:t>
            </w:r>
          </w:p>
        </w:tc>
        <w:tc>
          <w:tcPr>
            <w:tcW w:w="2983" w:type="dxa"/>
            <w:gridSpan w:val="8"/>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Ограничение по нижней части главной балки (расстояние от головки рельса до расположенного внизу оборудования.  (м)</w:t>
            </w:r>
          </w:p>
        </w:tc>
        <w:tc>
          <w:tcPr>
            <w:tcW w:w="1239" w:type="dxa"/>
            <w:gridSpan w:val="5"/>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Ограничения по нагрузке на колесо (кН)</w:t>
            </w:r>
          </w:p>
        </w:tc>
        <w:tc>
          <w:tcPr>
            <w:tcW w:w="1175" w:type="dxa"/>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Тип подкранового рельса</w:t>
            </w:r>
          </w:p>
        </w:tc>
      </w:tr>
      <w:tr w:rsidR="00DE4EEC" w:rsidTr="00ED442A">
        <w:tc>
          <w:tcPr>
            <w:tcW w:w="1082" w:type="dxa"/>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838" w:type="dxa"/>
            <w:gridSpan w:val="5"/>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1029" w:type="dxa"/>
            <w:gridSpan w:val="2"/>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2058" w:type="dxa"/>
            <w:gridSpan w:val="9"/>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2983" w:type="dxa"/>
            <w:gridSpan w:val="8"/>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1239" w:type="dxa"/>
            <w:gridSpan w:val="5"/>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1175" w:type="dxa"/>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ED442A">
        <w:tc>
          <w:tcPr>
            <w:tcW w:w="2949" w:type="dxa"/>
            <w:gridSpan w:val="8"/>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 xml:space="preserve">Консоли  </w:t>
            </w:r>
          </w:p>
        </w:tc>
        <w:tc>
          <w:tcPr>
            <w:tcW w:w="3751" w:type="dxa"/>
            <w:gridSpan w:val="15"/>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 xml:space="preserve">Левая рабочая (м) </w:t>
            </w:r>
          </w:p>
        </w:tc>
        <w:tc>
          <w:tcPr>
            <w:tcW w:w="3704" w:type="dxa"/>
            <w:gridSpan w:val="8"/>
            <w:tcBorders>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 xml:space="preserve">Правая </w:t>
            </w:r>
            <w:proofErr w:type="gramStart"/>
            <w:r>
              <w:rPr>
                <w:sz w:val="20"/>
                <w:szCs w:val="20"/>
              </w:rPr>
              <w:t>рабочая  (</w:t>
            </w:r>
            <w:proofErr w:type="gramEnd"/>
            <w:r>
              <w:rPr>
                <w:sz w:val="20"/>
                <w:szCs w:val="20"/>
              </w:rPr>
              <w:t xml:space="preserve">м)      </w:t>
            </w:r>
          </w:p>
        </w:tc>
      </w:tr>
      <w:tr w:rsidR="00DE4EEC" w:rsidTr="00ED442A">
        <w:tc>
          <w:tcPr>
            <w:tcW w:w="1920" w:type="dxa"/>
            <w:gridSpan w:val="6"/>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 xml:space="preserve">Длина пути (м) </w:t>
            </w:r>
          </w:p>
        </w:tc>
        <w:tc>
          <w:tcPr>
            <w:tcW w:w="1029" w:type="dxa"/>
            <w:gridSpan w:val="2"/>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7455" w:type="dxa"/>
            <w:gridSpan w:val="23"/>
            <w:tcBorders>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Другое (указать)</w:t>
            </w:r>
          </w:p>
        </w:tc>
      </w:tr>
      <w:tr w:rsidR="00DE4EEC" w:rsidTr="00CA7C39">
        <w:tc>
          <w:tcPr>
            <w:tcW w:w="1560" w:type="dxa"/>
            <w:gridSpan w:val="4"/>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b/>
                <w:bCs/>
                <w:sz w:val="20"/>
                <w:szCs w:val="20"/>
              </w:rPr>
              <w:t>Режим работы крана</w:t>
            </w:r>
          </w:p>
        </w:tc>
        <w:tc>
          <w:tcPr>
            <w:tcW w:w="1740" w:type="dxa"/>
            <w:gridSpan w:val="6"/>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193231086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DE4EEC">
              <w:rPr>
                <w:sz w:val="20"/>
                <w:szCs w:val="20"/>
              </w:rPr>
              <w:t>А2</w:t>
            </w:r>
          </w:p>
        </w:tc>
        <w:tc>
          <w:tcPr>
            <w:tcW w:w="1360" w:type="dxa"/>
            <w:gridSpan w:val="6"/>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55921244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DE4EEC">
              <w:rPr>
                <w:sz w:val="20"/>
                <w:szCs w:val="20"/>
              </w:rPr>
              <w:t>А3</w:t>
            </w:r>
          </w:p>
        </w:tc>
        <w:tc>
          <w:tcPr>
            <w:tcW w:w="1448" w:type="dxa"/>
            <w:gridSpan w:val="5"/>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46042187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DE4EEC">
              <w:rPr>
                <w:sz w:val="20"/>
                <w:szCs w:val="20"/>
              </w:rPr>
              <w:t>А5</w:t>
            </w:r>
          </w:p>
        </w:tc>
        <w:tc>
          <w:tcPr>
            <w:tcW w:w="1448" w:type="dxa"/>
            <w:gridSpan w:val="3"/>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28817334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DE4EEC">
              <w:rPr>
                <w:sz w:val="20"/>
                <w:szCs w:val="20"/>
              </w:rPr>
              <w:t>А7</w:t>
            </w:r>
          </w:p>
        </w:tc>
        <w:tc>
          <w:tcPr>
            <w:tcW w:w="2848" w:type="dxa"/>
            <w:gridSpan w:val="7"/>
            <w:tcBorders>
              <w:top w:val="single" w:sz="1" w:space="0" w:color="000000"/>
              <w:left w:val="single" w:sz="1" w:space="0" w:color="000000"/>
              <w:bottom w:val="single" w:sz="1" w:space="0" w:color="000000"/>
              <w:right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50857679"/>
                <w14:checkbox>
                  <w14:checked w14:val="0"/>
                  <w14:checkedState w14:val="2612" w14:font="MS Gothic"/>
                  <w14:uncheckedState w14:val="2610" w14:font="MS Gothic"/>
                </w14:checkbox>
              </w:sdtPr>
              <w:sdtEndPr/>
              <w:sdtContent>
                <w:r w:rsidR="00CA7C39">
                  <w:rPr>
                    <w:rFonts w:ascii="MS Gothic" w:eastAsia="MS Gothic" w:hAnsi="MS Gothic" w:cs="Times New Roman" w:hint="eastAsia"/>
                    <w:sz w:val="20"/>
                    <w:szCs w:val="20"/>
                  </w:rPr>
                  <w:t>☐</w:t>
                </w:r>
              </w:sdtContent>
            </w:sdt>
            <w:r w:rsidR="00DE4EEC">
              <w:rPr>
                <w:rFonts w:eastAsia="Times New Roman" w:cs="Times New Roman"/>
                <w:sz w:val="20"/>
                <w:szCs w:val="20"/>
              </w:rPr>
              <w:t xml:space="preserve"> Другой (указать) </w:t>
            </w:r>
          </w:p>
          <w:p w:rsidR="00DE4EEC" w:rsidRDefault="00DE4EEC">
            <w:pPr>
              <w:pStyle w:val="TableContents"/>
              <w:rPr>
                <w:rFonts w:eastAsia="Times New Roman" w:cs="Times New Roman"/>
                <w:sz w:val="20"/>
                <w:szCs w:val="20"/>
              </w:rPr>
            </w:pPr>
          </w:p>
        </w:tc>
      </w:tr>
      <w:tr w:rsidR="00DE4EEC" w:rsidTr="00ED442A">
        <w:tc>
          <w:tcPr>
            <w:tcW w:w="1403" w:type="dxa"/>
            <w:gridSpan w:val="2"/>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b/>
                <w:bCs/>
                <w:sz w:val="20"/>
                <w:szCs w:val="20"/>
              </w:rPr>
              <w:t>Подъемы</w:t>
            </w:r>
          </w:p>
        </w:tc>
        <w:tc>
          <w:tcPr>
            <w:tcW w:w="1144" w:type="dxa"/>
            <w:gridSpan w:val="5"/>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Грузоподъемность (т)</w:t>
            </w:r>
          </w:p>
        </w:tc>
        <w:tc>
          <w:tcPr>
            <w:tcW w:w="960" w:type="dxa"/>
            <w:gridSpan w:val="4"/>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Скорость (м/м)</w:t>
            </w:r>
          </w:p>
        </w:tc>
        <w:tc>
          <w:tcPr>
            <w:tcW w:w="2495" w:type="dxa"/>
            <w:gridSpan w:val="8"/>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sz w:val="20"/>
                <w:szCs w:val="20"/>
              </w:rPr>
              <w:t>Регулирование скорости</w:t>
            </w:r>
          </w:p>
          <w:p w:rsidR="00DE4EEC" w:rsidRDefault="00DE4EEC">
            <w:pPr>
              <w:pStyle w:val="TableContents"/>
              <w:rPr>
                <w:rFonts w:eastAsia="Times New Roman" w:cs="Times New Roman"/>
                <w:sz w:val="20"/>
                <w:szCs w:val="20"/>
              </w:rPr>
            </w:pPr>
          </w:p>
        </w:tc>
        <w:tc>
          <w:tcPr>
            <w:tcW w:w="2861" w:type="dxa"/>
            <w:gridSpan w:val="10"/>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Тип регулирования скорости</w:t>
            </w:r>
          </w:p>
        </w:tc>
        <w:tc>
          <w:tcPr>
            <w:tcW w:w="1541" w:type="dxa"/>
            <w:gridSpan w:val="2"/>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w:t>
            </w:r>
          </w:p>
        </w:tc>
      </w:tr>
      <w:tr w:rsidR="00DE4EEC" w:rsidTr="00ED442A">
        <w:tc>
          <w:tcPr>
            <w:tcW w:w="1403" w:type="dxa"/>
            <w:gridSpan w:val="2"/>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Главный подъем</w:t>
            </w:r>
          </w:p>
        </w:tc>
        <w:tc>
          <w:tcPr>
            <w:tcW w:w="1144" w:type="dxa"/>
            <w:gridSpan w:val="5"/>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960" w:type="dxa"/>
            <w:gridSpan w:val="4"/>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2495" w:type="dxa"/>
            <w:gridSpan w:val="8"/>
            <w:tcBorders>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1945366869"/>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 нужно (прямой пуск)</w:t>
            </w:r>
          </w:p>
          <w:p w:rsidR="00DE4EEC" w:rsidRDefault="00634799">
            <w:pPr>
              <w:pStyle w:val="TableContents"/>
              <w:rPr>
                <w:rFonts w:eastAsia="Times New Roman" w:cs="Times New Roman"/>
                <w:sz w:val="20"/>
                <w:szCs w:val="20"/>
              </w:rPr>
            </w:pPr>
            <w:sdt>
              <w:sdtPr>
                <w:rPr>
                  <w:rFonts w:eastAsia="Times New Roman" w:cs="Times New Roman"/>
                  <w:sz w:val="20"/>
                  <w:szCs w:val="20"/>
                </w:rPr>
                <w:id w:val="-24172467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необходимо </w:t>
            </w:r>
          </w:p>
        </w:tc>
        <w:tc>
          <w:tcPr>
            <w:tcW w:w="2861" w:type="dxa"/>
            <w:gridSpan w:val="10"/>
            <w:tcBorders>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442493994"/>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частотный преобразователь</w:t>
            </w:r>
          </w:p>
          <w:p w:rsidR="00DE4EEC" w:rsidRDefault="00634799">
            <w:pPr>
              <w:pStyle w:val="TableContents"/>
              <w:rPr>
                <w:sz w:val="20"/>
                <w:szCs w:val="20"/>
              </w:rPr>
            </w:pPr>
            <w:sdt>
              <w:sdtPr>
                <w:rPr>
                  <w:rFonts w:eastAsia="Times New Roman" w:cs="Times New Roman"/>
                  <w:sz w:val="20"/>
                  <w:szCs w:val="20"/>
                </w:rPr>
                <w:id w:val="-2125684798"/>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релейно-контакторное</w:t>
            </w:r>
          </w:p>
        </w:tc>
        <w:tc>
          <w:tcPr>
            <w:tcW w:w="1541" w:type="dxa"/>
            <w:gridSpan w:val="2"/>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ED442A">
        <w:tc>
          <w:tcPr>
            <w:tcW w:w="1403" w:type="dxa"/>
            <w:gridSpan w:val="2"/>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Вспомогательный подъем</w:t>
            </w:r>
          </w:p>
        </w:tc>
        <w:tc>
          <w:tcPr>
            <w:tcW w:w="1144" w:type="dxa"/>
            <w:gridSpan w:val="5"/>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960" w:type="dxa"/>
            <w:gridSpan w:val="4"/>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2495" w:type="dxa"/>
            <w:gridSpan w:val="8"/>
            <w:tcBorders>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107531459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 нужно (прямой пуск)</w:t>
            </w:r>
          </w:p>
          <w:p w:rsidR="00DE4EEC" w:rsidRDefault="00634799">
            <w:pPr>
              <w:pStyle w:val="TableContents"/>
              <w:rPr>
                <w:rFonts w:eastAsia="Times New Roman" w:cs="Times New Roman"/>
                <w:sz w:val="20"/>
                <w:szCs w:val="20"/>
              </w:rPr>
            </w:pPr>
            <w:sdt>
              <w:sdtPr>
                <w:rPr>
                  <w:rFonts w:eastAsia="Times New Roman" w:cs="Times New Roman"/>
                  <w:sz w:val="20"/>
                  <w:szCs w:val="20"/>
                </w:rPr>
                <w:id w:val="206637023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необходимо </w:t>
            </w:r>
          </w:p>
        </w:tc>
        <w:tc>
          <w:tcPr>
            <w:tcW w:w="2861" w:type="dxa"/>
            <w:gridSpan w:val="10"/>
            <w:tcBorders>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112430129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частотный преобразователь</w:t>
            </w:r>
          </w:p>
          <w:p w:rsidR="00DE4EEC" w:rsidRDefault="00634799">
            <w:pPr>
              <w:pStyle w:val="TableContents"/>
              <w:rPr>
                <w:sz w:val="20"/>
                <w:szCs w:val="20"/>
              </w:rPr>
            </w:pPr>
            <w:sdt>
              <w:sdtPr>
                <w:rPr>
                  <w:rFonts w:eastAsia="Times New Roman" w:cs="Times New Roman"/>
                  <w:sz w:val="20"/>
                  <w:szCs w:val="20"/>
                </w:rPr>
                <w:id w:val="32949457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релейно-контакторное</w:t>
            </w:r>
          </w:p>
        </w:tc>
        <w:tc>
          <w:tcPr>
            <w:tcW w:w="1541" w:type="dxa"/>
            <w:gridSpan w:val="2"/>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ED442A">
        <w:tc>
          <w:tcPr>
            <w:tcW w:w="1570" w:type="dxa"/>
            <w:gridSpan w:val="5"/>
            <w:tcBorders>
              <w:top w:val="single" w:sz="1" w:space="0" w:color="000000"/>
              <w:left w:val="single" w:sz="1" w:space="0" w:color="000000"/>
              <w:bottom w:val="single" w:sz="1" w:space="0" w:color="000000"/>
            </w:tcBorders>
            <w:shd w:val="clear" w:color="auto" w:fill="auto"/>
          </w:tcPr>
          <w:p w:rsidR="00DE4EEC" w:rsidRDefault="00DE4EEC">
            <w:pPr>
              <w:rPr>
                <w:sz w:val="20"/>
                <w:szCs w:val="20"/>
              </w:rPr>
            </w:pPr>
            <w:r>
              <w:rPr>
                <w:rFonts w:eastAsia="Times New Roman" w:cs="Times New Roman"/>
                <w:b/>
                <w:bCs/>
                <w:sz w:val="20"/>
                <w:szCs w:val="20"/>
              </w:rPr>
              <w:t xml:space="preserve">Передвижения </w:t>
            </w:r>
          </w:p>
        </w:tc>
        <w:tc>
          <w:tcPr>
            <w:tcW w:w="2190" w:type="dxa"/>
            <w:gridSpan w:val="8"/>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Скорость (м/м)</w:t>
            </w:r>
          </w:p>
        </w:tc>
        <w:tc>
          <w:tcPr>
            <w:tcW w:w="4320" w:type="dxa"/>
            <w:gridSpan w:val="13"/>
            <w:tcBorders>
              <w:top w:val="single" w:sz="1" w:space="0" w:color="000000"/>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Тип регулирования скорости</w:t>
            </w:r>
          </w:p>
          <w:p w:rsidR="00DE4EEC" w:rsidRDefault="00DE4EEC">
            <w:pPr>
              <w:pStyle w:val="TableContents"/>
              <w:rPr>
                <w:sz w:val="20"/>
                <w:szCs w:val="20"/>
              </w:rPr>
            </w:pPr>
            <w:r>
              <w:rPr>
                <w:sz w:val="20"/>
                <w:szCs w:val="20"/>
              </w:rPr>
              <w:t>(В базовой комплектации устанавливаются частотные преобразователи на передвижение крана и телеги)</w:t>
            </w:r>
          </w:p>
        </w:tc>
        <w:tc>
          <w:tcPr>
            <w:tcW w:w="2324" w:type="dxa"/>
            <w:gridSpan w:val="5"/>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w:t>
            </w:r>
          </w:p>
        </w:tc>
      </w:tr>
      <w:tr w:rsidR="00DE4EEC" w:rsidTr="00ED442A">
        <w:tc>
          <w:tcPr>
            <w:tcW w:w="1570" w:type="dxa"/>
            <w:gridSpan w:val="5"/>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Мост</w:t>
            </w:r>
          </w:p>
        </w:tc>
        <w:tc>
          <w:tcPr>
            <w:tcW w:w="2190" w:type="dxa"/>
            <w:gridSpan w:val="8"/>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4320" w:type="dxa"/>
            <w:gridSpan w:val="13"/>
            <w:vMerge w:val="restart"/>
            <w:tcBorders>
              <w:left w:val="single" w:sz="1" w:space="0" w:color="000000"/>
              <w:bottom w:val="single" w:sz="1" w:space="0" w:color="000000"/>
            </w:tcBorders>
            <w:shd w:val="clear" w:color="auto" w:fill="auto"/>
          </w:tcPr>
          <w:p w:rsidR="00DE4EEC" w:rsidRDefault="00634799">
            <w:pPr>
              <w:pStyle w:val="TableContents"/>
              <w:rPr>
                <w:sz w:val="20"/>
                <w:szCs w:val="20"/>
              </w:rPr>
            </w:pPr>
            <w:sdt>
              <w:sdtPr>
                <w:rPr>
                  <w:rFonts w:eastAsia="Times New Roman" w:cs="Times New Roman"/>
                  <w:sz w:val="20"/>
                  <w:szCs w:val="20"/>
                </w:rPr>
                <w:id w:val="156375487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релейно-контакторное (развернутая кинематическая схема) </w:t>
            </w:r>
          </w:p>
        </w:tc>
        <w:tc>
          <w:tcPr>
            <w:tcW w:w="2324" w:type="dxa"/>
            <w:gridSpan w:val="5"/>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ED442A">
        <w:tc>
          <w:tcPr>
            <w:tcW w:w="1570" w:type="dxa"/>
            <w:gridSpan w:val="5"/>
            <w:tcBorders>
              <w:left w:val="single" w:sz="1" w:space="0" w:color="000000"/>
              <w:bottom w:val="single" w:sz="1" w:space="0" w:color="000000"/>
            </w:tcBorders>
            <w:shd w:val="clear" w:color="auto" w:fill="auto"/>
          </w:tcPr>
          <w:p w:rsidR="00DE4EEC" w:rsidRDefault="00DE4EEC">
            <w:pPr>
              <w:pStyle w:val="TableContents"/>
              <w:rPr>
                <w:sz w:val="20"/>
                <w:szCs w:val="20"/>
              </w:rPr>
            </w:pPr>
            <w:r>
              <w:rPr>
                <w:sz w:val="20"/>
                <w:szCs w:val="20"/>
              </w:rPr>
              <w:t>Тележка</w:t>
            </w:r>
          </w:p>
        </w:tc>
        <w:tc>
          <w:tcPr>
            <w:tcW w:w="2190" w:type="dxa"/>
            <w:gridSpan w:val="8"/>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4320" w:type="dxa"/>
            <w:gridSpan w:val="13"/>
            <w:vMerge/>
            <w:tcBorders>
              <w:left w:val="single" w:sz="1" w:space="0" w:color="000000"/>
              <w:bottom w:val="single" w:sz="1" w:space="0" w:color="000000"/>
            </w:tcBorders>
            <w:shd w:val="clear" w:color="auto" w:fill="auto"/>
          </w:tcPr>
          <w:p w:rsidR="00DE4EEC" w:rsidRDefault="00DE4EEC">
            <w:pPr>
              <w:pStyle w:val="TableContents"/>
              <w:snapToGrid w:val="0"/>
              <w:rPr>
                <w:sz w:val="20"/>
                <w:szCs w:val="20"/>
              </w:rPr>
            </w:pPr>
          </w:p>
        </w:tc>
        <w:tc>
          <w:tcPr>
            <w:tcW w:w="2324" w:type="dxa"/>
            <w:gridSpan w:val="5"/>
            <w:tcBorders>
              <w:left w:val="single" w:sz="1" w:space="0" w:color="000000"/>
              <w:bottom w:val="single" w:sz="1" w:space="0" w:color="000000"/>
              <w:right w:val="single" w:sz="1" w:space="0" w:color="000000"/>
            </w:tcBorders>
            <w:shd w:val="clear" w:color="auto" w:fill="auto"/>
          </w:tcPr>
          <w:p w:rsidR="00DE4EEC" w:rsidRDefault="00DE4EEC">
            <w:pPr>
              <w:pStyle w:val="TableContents"/>
              <w:snapToGrid w:val="0"/>
              <w:rPr>
                <w:sz w:val="20"/>
                <w:szCs w:val="20"/>
              </w:rPr>
            </w:pPr>
          </w:p>
        </w:tc>
      </w:tr>
      <w:tr w:rsidR="00DE4EEC" w:rsidTr="00CA7C39">
        <w:tc>
          <w:tcPr>
            <w:tcW w:w="1560" w:type="dxa"/>
            <w:gridSpan w:val="4"/>
            <w:tcBorders>
              <w:top w:val="single" w:sz="1" w:space="0" w:color="000000"/>
              <w:left w:val="single" w:sz="1" w:space="0" w:color="000000"/>
              <w:bottom w:val="single" w:sz="1" w:space="0" w:color="000000"/>
            </w:tcBorders>
            <w:shd w:val="clear" w:color="auto" w:fill="auto"/>
          </w:tcPr>
          <w:p w:rsidR="00DE4EEC" w:rsidRDefault="00DE4EEC">
            <w:pPr>
              <w:rPr>
                <w:rFonts w:eastAsia="Times New Roman" w:cs="Times New Roman"/>
                <w:sz w:val="20"/>
                <w:szCs w:val="20"/>
              </w:rPr>
            </w:pPr>
            <w:r>
              <w:rPr>
                <w:rFonts w:eastAsia="Times New Roman" w:cs="Times New Roman"/>
                <w:b/>
                <w:bCs/>
                <w:sz w:val="20"/>
                <w:szCs w:val="20"/>
              </w:rPr>
              <w:t xml:space="preserve">Исполнения </w:t>
            </w:r>
          </w:p>
        </w:tc>
        <w:tc>
          <w:tcPr>
            <w:tcW w:w="1417" w:type="dxa"/>
            <w:gridSpan w:val="5"/>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1716501554"/>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Общепромышленный</w:t>
            </w:r>
          </w:p>
        </w:tc>
        <w:tc>
          <w:tcPr>
            <w:tcW w:w="2552" w:type="dxa"/>
            <w:gridSpan w:val="9"/>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1898040178"/>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proofErr w:type="spellStart"/>
            <w:r w:rsidR="00DE4EEC">
              <w:rPr>
                <w:rFonts w:eastAsia="Times New Roman" w:cs="Times New Roman"/>
                <w:sz w:val="20"/>
                <w:szCs w:val="20"/>
              </w:rPr>
              <w:t>Пожаробезопасный</w:t>
            </w:r>
            <w:proofErr w:type="spellEnd"/>
            <w:r w:rsidR="00DE4EEC">
              <w:rPr>
                <w:rFonts w:eastAsia="Times New Roman" w:cs="Times New Roman"/>
                <w:sz w:val="20"/>
                <w:szCs w:val="20"/>
              </w:rPr>
              <w:t xml:space="preserve"> П-</w:t>
            </w:r>
            <w:proofErr w:type="spellStart"/>
            <w:r w:rsidR="00DE4EEC">
              <w:rPr>
                <w:rFonts w:eastAsia="Times New Roman" w:cs="Times New Roman"/>
                <w:sz w:val="20"/>
                <w:szCs w:val="20"/>
              </w:rPr>
              <w:t>IIа</w:t>
            </w:r>
            <w:proofErr w:type="spellEnd"/>
            <w:r w:rsidR="00DE4EEC">
              <w:rPr>
                <w:rFonts w:eastAsia="Times New Roman" w:cs="Times New Roman"/>
                <w:sz w:val="20"/>
                <w:szCs w:val="20"/>
              </w:rPr>
              <w:t xml:space="preserve"> </w:t>
            </w:r>
          </w:p>
          <w:p w:rsidR="00DE4EEC" w:rsidRDefault="00634799">
            <w:pPr>
              <w:pStyle w:val="TableContents"/>
              <w:rPr>
                <w:rFonts w:eastAsia="Times New Roman" w:cs="Times New Roman"/>
                <w:sz w:val="20"/>
                <w:szCs w:val="20"/>
              </w:rPr>
            </w:pPr>
            <w:sdt>
              <w:sdtPr>
                <w:rPr>
                  <w:rFonts w:eastAsia="Times New Roman" w:cs="Times New Roman"/>
                  <w:sz w:val="20"/>
                  <w:szCs w:val="20"/>
                </w:rPr>
                <w:id w:val="213104719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proofErr w:type="spellStart"/>
            <w:r w:rsidR="00DE4EEC">
              <w:rPr>
                <w:rFonts w:eastAsia="Times New Roman" w:cs="Times New Roman"/>
                <w:sz w:val="20"/>
                <w:szCs w:val="20"/>
              </w:rPr>
              <w:t>Пожаробезопасный</w:t>
            </w:r>
            <w:proofErr w:type="spellEnd"/>
            <w:r w:rsidR="00DE4EEC">
              <w:rPr>
                <w:rFonts w:eastAsia="Times New Roman" w:cs="Times New Roman"/>
                <w:sz w:val="20"/>
                <w:szCs w:val="20"/>
              </w:rPr>
              <w:t xml:space="preserve"> другое (указать) </w:t>
            </w:r>
          </w:p>
        </w:tc>
        <w:tc>
          <w:tcPr>
            <w:tcW w:w="2551" w:type="dxa"/>
            <w:gridSpan w:val="8"/>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103769614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CA7C39">
              <w:rPr>
                <w:rFonts w:eastAsia="Times New Roman" w:cs="Times New Roman"/>
                <w:sz w:val="20"/>
                <w:szCs w:val="20"/>
              </w:rPr>
              <w:t xml:space="preserve">Взрывозащищенный </w:t>
            </w:r>
            <w:proofErr w:type="spellStart"/>
            <w:r w:rsidR="00CA7C39">
              <w:rPr>
                <w:rFonts w:eastAsia="Times New Roman" w:cs="Times New Roman"/>
                <w:sz w:val="20"/>
                <w:szCs w:val="20"/>
              </w:rPr>
              <w:t>ВIа</w:t>
            </w:r>
            <w:proofErr w:type="spellEnd"/>
            <w:r w:rsidR="00CA7C39">
              <w:rPr>
                <w:rFonts w:eastAsia="Times New Roman" w:cs="Times New Roman"/>
                <w:sz w:val="20"/>
                <w:szCs w:val="20"/>
              </w:rPr>
              <w:t>,</w:t>
            </w:r>
            <w:r w:rsidR="00CA7C39" w:rsidRPr="00873BAF">
              <w:rPr>
                <w:rFonts w:eastAsia="Times New Roman" w:cs="Times New Roman"/>
                <w:sz w:val="20"/>
                <w:szCs w:val="20"/>
              </w:rPr>
              <w:t xml:space="preserve"> </w:t>
            </w:r>
            <w:r w:rsidR="00CA7C39">
              <w:rPr>
                <w:rFonts w:eastAsia="Times New Roman" w:cs="Times New Roman"/>
                <w:sz w:val="20"/>
                <w:szCs w:val="20"/>
                <w:lang w:val="en-US"/>
              </w:rPr>
              <w:t>II</w:t>
            </w:r>
            <w:r w:rsidR="00CA7C39">
              <w:rPr>
                <w:rFonts w:eastAsia="Times New Roman" w:cs="Times New Roman"/>
                <w:sz w:val="20"/>
                <w:szCs w:val="20"/>
              </w:rPr>
              <w:t>а, Т3</w:t>
            </w:r>
          </w:p>
          <w:p w:rsidR="00DE4EEC" w:rsidRDefault="00634799">
            <w:pPr>
              <w:pStyle w:val="TableContents"/>
              <w:rPr>
                <w:rFonts w:eastAsia="Times New Roman" w:cs="Times New Roman"/>
                <w:sz w:val="20"/>
                <w:szCs w:val="20"/>
              </w:rPr>
            </w:pPr>
            <w:sdt>
              <w:sdtPr>
                <w:rPr>
                  <w:rFonts w:eastAsia="Times New Roman" w:cs="Times New Roman"/>
                  <w:sz w:val="20"/>
                  <w:szCs w:val="20"/>
                </w:rPr>
                <w:id w:val="127081927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Взрывозащищенный другое (указать)</w:t>
            </w:r>
          </w:p>
        </w:tc>
        <w:tc>
          <w:tcPr>
            <w:tcW w:w="2324" w:type="dxa"/>
            <w:gridSpan w:val="5"/>
            <w:tcBorders>
              <w:top w:val="single" w:sz="1" w:space="0" w:color="000000"/>
              <w:left w:val="single" w:sz="1" w:space="0" w:color="000000"/>
              <w:bottom w:val="single" w:sz="1" w:space="0" w:color="000000"/>
              <w:right w:val="single" w:sz="1" w:space="0" w:color="000000"/>
            </w:tcBorders>
            <w:shd w:val="clear" w:color="auto" w:fill="auto"/>
          </w:tcPr>
          <w:p w:rsidR="00DE4EEC" w:rsidRDefault="00634799">
            <w:pPr>
              <w:pStyle w:val="TableContents"/>
            </w:pPr>
            <w:sdt>
              <w:sdtPr>
                <w:rPr>
                  <w:rFonts w:eastAsia="Times New Roman" w:cs="Times New Roman"/>
                  <w:sz w:val="20"/>
                  <w:szCs w:val="20"/>
                </w:rPr>
                <w:id w:val="1272047060"/>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Специальный кран (указать тип крана)</w:t>
            </w:r>
          </w:p>
        </w:tc>
      </w:tr>
      <w:tr w:rsidR="00DE4EEC" w:rsidTr="00CA7C39">
        <w:tc>
          <w:tcPr>
            <w:tcW w:w="1560" w:type="dxa"/>
            <w:gridSpan w:val="4"/>
            <w:tcBorders>
              <w:top w:val="single" w:sz="1" w:space="0" w:color="000000"/>
              <w:left w:val="single" w:sz="1" w:space="0" w:color="000000"/>
              <w:bottom w:val="single" w:sz="1" w:space="0" w:color="000000"/>
            </w:tcBorders>
            <w:shd w:val="clear" w:color="auto" w:fill="auto"/>
          </w:tcPr>
          <w:p w:rsidR="00DE4EEC" w:rsidRDefault="00DE4EEC">
            <w:pPr>
              <w:rPr>
                <w:rFonts w:eastAsia="Times New Roman" w:cs="Times New Roman"/>
                <w:sz w:val="20"/>
                <w:szCs w:val="20"/>
              </w:rPr>
            </w:pPr>
            <w:r>
              <w:rPr>
                <w:rFonts w:eastAsia="Times New Roman" w:cs="Times New Roman"/>
                <w:b/>
                <w:bCs/>
                <w:sz w:val="20"/>
                <w:szCs w:val="20"/>
              </w:rPr>
              <w:t xml:space="preserve">Климатические Исполнения и температура эксплуатации </w:t>
            </w:r>
          </w:p>
        </w:tc>
        <w:tc>
          <w:tcPr>
            <w:tcW w:w="1995" w:type="dxa"/>
            <w:gridSpan w:val="8"/>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191858941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-40 +40</w:t>
            </w:r>
          </w:p>
          <w:p w:rsidR="00DE4EEC" w:rsidRDefault="00634799">
            <w:pPr>
              <w:pStyle w:val="TableContents"/>
              <w:rPr>
                <w:rFonts w:eastAsia="Times New Roman" w:cs="Times New Roman"/>
                <w:sz w:val="20"/>
                <w:szCs w:val="20"/>
              </w:rPr>
            </w:pPr>
            <w:sdt>
              <w:sdtPr>
                <w:rPr>
                  <w:rFonts w:eastAsia="Times New Roman" w:cs="Times New Roman"/>
                  <w:sz w:val="20"/>
                  <w:szCs w:val="20"/>
                </w:rPr>
                <w:id w:val="-102872347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-20 +40 </w:t>
            </w:r>
          </w:p>
          <w:p w:rsidR="00DE4EEC" w:rsidRDefault="00DE4EEC">
            <w:pPr>
              <w:pStyle w:val="TableContents"/>
              <w:rPr>
                <w:rFonts w:eastAsia="Times New Roman" w:cs="Times New Roman"/>
                <w:sz w:val="20"/>
                <w:szCs w:val="20"/>
              </w:rPr>
            </w:pPr>
            <w:r>
              <w:rPr>
                <w:rFonts w:eastAsia="Times New Roman" w:cs="Times New Roman"/>
                <w:sz w:val="20"/>
                <w:szCs w:val="20"/>
              </w:rPr>
              <w:t xml:space="preserve">другое </w:t>
            </w:r>
          </w:p>
          <w:p w:rsidR="00DE4EEC" w:rsidRDefault="00634799">
            <w:pPr>
              <w:pStyle w:val="TableContents"/>
              <w:rPr>
                <w:rFonts w:eastAsia="Times New Roman" w:cs="Times New Roman"/>
                <w:sz w:val="20"/>
                <w:szCs w:val="20"/>
              </w:rPr>
            </w:pPr>
            <w:sdt>
              <w:sdtPr>
                <w:rPr>
                  <w:rFonts w:eastAsia="Times New Roman" w:cs="Times New Roman"/>
                  <w:sz w:val="20"/>
                  <w:szCs w:val="20"/>
                </w:rPr>
                <w:id w:val="87659084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       +</w:t>
            </w:r>
          </w:p>
        </w:tc>
        <w:tc>
          <w:tcPr>
            <w:tcW w:w="2739" w:type="dxa"/>
            <w:gridSpan w:val="10"/>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204990675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На открытом воздухе (1)</w:t>
            </w:r>
          </w:p>
          <w:p w:rsidR="00DE4EEC" w:rsidRDefault="00634799">
            <w:pPr>
              <w:pStyle w:val="TableContents"/>
              <w:rPr>
                <w:rFonts w:eastAsia="Times New Roman" w:cs="Times New Roman"/>
                <w:sz w:val="20"/>
                <w:szCs w:val="20"/>
              </w:rPr>
            </w:pPr>
            <w:sdt>
              <w:sdtPr>
                <w:rPr>
                  <w:rFonts w:eastAsia="Times New Roman" w:cs="Times New Roman"/>
                  <w:sz w:val="20"/>
                  <w:szCs w:val="20"/>
                </w:rPr>
                <w:id w:val="586808604"/>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Под навесом (2) </w:t>
            </w:r>
          </w:p>
          <w:p w:rsidR="00DE4EEC" w:rsidRDefault="00634799">
            <w:pPr>
              <w:pStyle w:val="TableContents"/>
              <w:rPr>
                <w:rFonts w:eastAsia="Times New Roman" w:cs="Times New Roman"/>
                <w:sz w:val="20"/>
                <w:szCs w:val="20"/>
              </w:rPr>
            </w:pPr>
            <w:sdt>
              <w:sdtPr>
                <w:rPr>
                  <w:rFonts w:eastAsia="Times New Roman" w:cs="Times New Roman"/>
                  <w:sz w:val="20"/>
                  <w:szCs w:val="20"/>
                </w:rPr>
                <w:id w:val="-171048615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В помещении (3) </w:t>
            </w:r>
          </w:p>
        </w:tc>
        <w:tc>
          <w:tcPr>
            <w:tcW w:w="4110" w:type="dxa"/>
            <w:gridSpan w:val="9"/>
            <w:tcBorders>
              <w:top w:val="single" w:sz="1" w:space="0" w:color="000000"/>
              <w:left w:val="single" w:sz="1" w:space="0" w:color="000000"/>
              <w:bottom w:val="single" w:sz="1" w:space="0" w:color="000000"/>
              <w:right w:val="single" w:sz="1" w:space="0" w:color="000000"/>
            </w:tcBorders>
            <w:shd w:val="clear" w:color="auto" w:fill="auto"/>
          </w:tcPr>
          <w:p w:rsidR="00DE4EEC" w:rsidRDefault="00634799">
            <w:pPr>
              <w:pStyle w:val="TableContents"/>
            </w:pPr>
            <w:sdt>
              <w:sdtPr>
                <w:rPr>
                  <w:rFonts w:eastAsia="Times New Roman" w:cs="Times New Roman"/>
                  <w:sz w:val="20"/>
                  <w:szCs w:val="20"/>
                </w:rPr>
                <w:id w:val="-96296154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Особые условия эксплуатации и другие климатические </w:t>
            </w:r>
            <w:r w:rsidR="00873BAF">
              <w:rPr>
                <w:rFonts w:eastAsia="Times New Roman" w:cs="Times New Roman"/>
                <w:sz w:val="20"/>
                <w:szCs w:val="20"/>
              </w:rPr>
              <w:t>исполнения</w:t>
            </w:r>
            <w:r w:rsidR="00DE4EEC">
              <w:rPr>
                <w:rFonts w:eastAsia="Times New Roman" w:cs="Times New Roman"/>
                <w:sz w:val="20"/>
                <w:szCs w:val="20"/>
              </w:rPr>
              <w:t xml:space="preserve"> (указать) </w:t>
            </w:r>
          </w:p>
        </w:tc>
      </w:tr>
      <w:tr w:rsidR="00DE4EEC" w:rsidTr="00ED442A">
        <w:tc>
          <w:tcPr>
            <w:tcW w:w="1468" w:type="dxa"/>
            <w:gridSpan w:val="3"/>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b/>
                <w:bCs/>
                <w:sz w:val="20"/>
                <w:szCs w:val="20"/>
              </w:rPr>
              <w:t>Управление и токоподвод</w:t>
            </w:r>
          </w:p>
        </w:tc>
        <w:tc>
          <w:tcPr>
            <w:tcW w:w="2548" w:type="dxa"/>
            <w:gridSpan w:val="11"/>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1972043159"/>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Кабина с края пролета </w:t>
            </w:r>
          </w:p>
          <w:p w:rsidR="00DE4EEC" w:rsidRDefault="00634799">
            <w:pPr>
              <w:pStyle w:val="TableContents"/>
              <w:rPr>
                <w:rFonts w:eastAsia="Times New Roman" w:cs="Times New Roman"/>
                <w:sz w:val="20"/>
                <w:szCs w:val="20"/>
              </w:rPr>
            </w:pPr>
            <w:sdt>
              <w:sdtPr>
                <w:rPr>
                  <w:rFonts w:eastAsia="Times New Roman" w:cs="Times New Roman"/>
                  <w:sz w:val="20"/>
                  <w:szCs w:val="20"/>
                </w:rPr>
                <w:id w:val="-99194075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Кабина с другим расположением (указать) </w:t>
            </w:r>
          </w:p>
          <w:p w:rsidR="00DE4EEC" w:rsidRDefault="00DE4EEC">
            <w:pPr>
              <w:pStyle w:val="TableContents"/>
              <w:rPr>
                <w:rFonts w:eastAsia="Times New Roman" w:cs="Times New Roman"/>
                <w:sz w:val="20"/>
                <w:szCs w:val="20"/>
              </w:rPr>
            </w:pPr>
          </w:p>
          <w:p w:rsidR="00DE4EEC" w:rsidRDefault="00634799">
            <w:pPr>
              <w:pStyle w:val="TableContents"/>
              <w:rPr>
                <w:rFonts w:eastAsia="Times New Roman" w:cs="Times New Roman"/>
                <w:sz w:val="20"/>
                <w:szCs w:val="20"/>
              </w:rPr>
            </w:pPr>
            <w:sdt>
              <w:sdtPr>
                <w:rPr>
                  <w:rFonts w:eastAsia="Times New Roman" w:cs="Times New Roman"/>
                  <w:sz w:val="20"/>
                  <w:szCs w:val="20"/>
                </w:rPr>
                <w:id w:val="185044556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Кабина передвижная </w:t>
            </w:r>
          </w:p>
          <w:p w:rsidR="00DE4EEC" w:rsidRDefault="00634799">
            <w:pPr>
              <w:pStyle w:val="TableContents"/>
              <w:rPr>
                <w:rFonts w:eastAsia="Times New Roman" w:cs="Times New Roman"/>
                <w:sz w:val="20"/>
                <w:szCs w:val="20"/>
              </w:rPr>
            </w:pPr>
            <w:sdt>
              <w:sdtPr>
                <w:rPr>
                  <w:rFonts w:eastAsia="Times New Roman" w:cs="Times New Roman"/>
                  <w:sz w:val="20"/>
                  <w:szCs w:val="20"/>
                </w:rPr>
                <w:id w:val="-23347138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Подвесной пульт</w:t>
            </w:r>
          </w:p>
          <w:p w:rsidR="00DE4EEC" w:rsidRDefault="00634799">
            <w:pPr>
              <w:pStyle w:val="TableContents"/>
              <w:rPr>
                <w:rFonts w:eastAsia="Times New Roman" w:cs="Times New Roman"/>
                <w:sz w:val="20"/>
                <w:szCs w:val="20"/>
              </w:rPr>
            </w:pPr>
            <w:sdt>
              <w:sdtPr>
                <w:rPr>
                  <w:rFonts w:eastAsia="Times New Roman" w:cs="Times New Roman"/>
                  <w:sz w:val="20"/>
                  <w:szCs w:val="20"/>
                </w:rPr>
                <w:id w:val="-153218045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Радиоуправление</w:t>
            </w:r>
          </w:p>
        </w:tc>
        <w:tc>
          <w:tcPr>
            <w:tcW w:w="2006" w:type="dxa"/>
            <w:gridSpan w:val="6"/>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rFonts w:eastAsia="Times New Roman" w:cs="Times New Roman"/>
                <w:sz w:val="20"/>
                <w:szCs w:val="20"/>
              </w:rPr>
              <w:t xml:space="preserve">Токоподвод тележки (В базовой </w:t>
            </w:r>
            <w:proofErr w:type="gramStart"/>
            <w:r>
              <w:rPr>
                <w:rFonts w:eastAsia="Times New Roman" w:cs="Times New Roman"/>
                <w:sz w:val="20"/>
                <w:szCs w:val="20"/>
              </w:rPr>
              <w:t>комплектации  на</w:t>
            </w:r>
            <w:proofErr w:type="gramEnd"/>
            <w:r>
              <w:rPr>
                <w:rFonts w:eastAsia="Times New Roman" w:cs="Times New Roman"/>
                <w:sz w:val="20"/>
                <w:szCs w:val="20"/>
              </w:rPr>
              <w:t xml:space="preserve"> С-профиле) </w:t>
            </w:r>
          </w:p>
          <w:p w:rsidR="00DE4EEC" w:rsidRDefault="00634799">
            <w:pPr>
              <w:pStyle w:val="TableContents"/>
              <w:rPr>
                <w:rFonts w:eastAsia="Times New Roman" w:cs="Times New Roman"/>
                <w:sz w:val="20"/>
                <w:szCs w:val="20"/>
              </w:rPr>
            </w:pPr>
            <w:sdt>
              <w:sdtPr>
                <w:rPr>
                  <w:rFonts w:eastAsia="Times New Roman" w:cs="Times New Roman"/>
                  <w:sz w:val="20"/>
                  <w:szCs w:val="20"/>
                </w:rPr>
                <w:id w:val="92823178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На монорельсе </w:t>
            </w:r>
          </w:p>
          <w:p w:rsidR="00DE4EEC" w:rsidRDefault="00634799">
            <w:pPr>
              <w:pStyle w:val="TableContents"/>
              <w:rPr>
                <w:rFonts w:eastAsia="Times New Roman" w:cs="Times New Roman"/>
                <w:sz w:val="20"/>
                <w:szCs w:val="20"/>
              </w:rPr>
            </w:pPr>
            <w:sdt>
              <w:sdtPr>
                <w:rPr>
                  <w:rFonts w:eastAsia="Times New Roman" w:cs="Times New Roman"/>
                  <w:sz w:val="20"/>
                  <w:szCs w:val="20"/>
                </w:rPr>
                <w:id w:val="-1802913688"/>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Траковый </w:t>
            </w:r>
          </w:p>
        </w:tc>
        <w:tc>
          <w:tcPr>
            <w:tcW w:w="2494" w:type="dxa"/>
            <w:gridSpan w:val="8"/>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rFonts w:eastAsia="Times New Roman" w:cs="Times New Roman"/>
                <w:sz w:val="20"/>
                <w:szCs w:val="20"/>
              </w:rPr>
              <w:t xml:space="preserve">Токоподвод крана </w:t>
            </w:r>
          </w:p>
          <w:p w:rsidR="00DE4EEC" w:rsidRDefault="00DE4EEC">
            <w:pPr>
              <w:pStyle w:val="TableContents"/>
              <w:rPr>
                <w:rFonts w:eastAsia="Times New Roman" w:cs="Times New Roman"/>
                <w:sz w:val="20"/>
                <w:szCs w:val="20"/>
              </w:rPr>
            </w:pPr>
            <w:r>
              <w:rPr>
                <w:rFonts w:eastAsia="Times New Roman" w:cs="Times New Roman"/>
                <w:sz w:val="20"/>
                <w:szCs w:val="20"/>
              </w:rPr>
              <w:t xml:space="preserve">(с краном не поставляется) </w:t>
            </w:r>
          </w:p>
          <w:p w:rsidR="00DE4EEC" w:rsidRDefault="00634799">
            <w:pPr>
              <w:pStyle w:val="TableContents"/>
              <w:rPr>
                <w:rFonts w:eastAsia="Times New Roman" w:cs="Times New Roman"/>
                <w:sz w:val="20"/>
                <w:szCs w:val="20"/>
              </w:rPr>
            </w:pPr>
            <w:sdt>
              <w:sdtPr>
                <w:rPr>
                  <w:rFonts w:eastAsia="Times New Roman" w:cs="Times New Roman"/>
                  <w:sz w:val="20"/>
                  <w:szCs w:val="20"/>
                </w:rPr>
                <w:id w:val="-65074929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w:t>
            </w:r>
            <w:r w:rsidR="00873BAF">
              <w:rPr>
                <w:rFonts w:eastAsia="Times New Roman" w:cs="Times New Roman"/>
                <w:sz w:val="20"/>
                <w:szCs w:val="20"/>
              </w:rPr>
              <w:t>Троллейный</w:t>
            </w:r>
            <w:r w:rsidR="00DE4EEC">
              <w:rPr>
                <w:rFonts w:eastAsia="Times New Roman" w:cs="Times New Roman"/>
                <w:sz w:val="20"/>
                <w:szCs w:val="20"/>
              </w:rPr>
              <w:t xml:space="preserve"> токоподвод питания крана (Указать тип </w:t>
            </w:r>
            <w:r w:rsidR="00873BAF">
              <w:rPr>
                <w:rFonts w:eastAsia="Times New Roman" w:cs="Times New Roman"/>
                <w:sz w:val="20"/>
                <w:szCs w:val="20"/>
              </w:rPr>
              <w:t>троллеев</w:t>
            </w:r>
            <w:r w:rsidR="00DE4EEC">
              <w:rPr>
                <w:rFonts w:eastAsia="Times New Roman" w:cs="Times New Roman"/>
                <w:sz w:val="20"/>
                <w:szCs w:val="20"/>
              </w:rPr>
              <w:t>)</w:t>
            </w:r>
          </w:p>
          <w:p w:rsidR="00DE4EEC" w:rsidRDefault="00634799">
            <w:pPr>
              <w:pStyle w:val="TableContents"/>
              <w:rPr>
                <w:sz w:val="20"/>
                <w:szCs w:val="20"/>
              </w:rPr>
            </w:pPr>
            <w:sdt>
              <w:sdtPr>
                <w:rPr>
                  <w:rFonts w:eastAsia="Times New Roman" w:cs="Times New Roman"/>
                  <w:sz w:val="20"/>
                  <w:szCs w:val="20"/>
                </w:rPr>
                <w:id w:val="203916506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Кабельный </w:t>
            </w:r>
          </w:p>
        </w:tc>
        <w:tc>
          <w:tcPr>
            <w:tcW w:w="1888" w:type="dxa"/>
            <w:gridSpan w:val="3"/>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 (указать)</w:t>
            </w:r>
          </w:p>
        </w:tc>
      </w:tr>
      <w:tr w:rsidR="00DE4EEC" w:rsidTr="00ED442A">
        <w:tc>
          <w:tcPr>
            <w:tcW w:w="1468" w:type="dxa"/>
            <w:gridSpan w:val="3"/>
            <w:tcBorders>
              <w:top w:val="single" w:sz="1" w:space="0" w:color="000000"/>
              <w:left w:val="single" w:sz="1" w:space="0" w:color="000000"/>
              <w:bottom w:val="single" w:sz="1" w:space="0" w:color="000000"/>
            </w:tcBorders>
            <w:shd w:val="clear" w:color="auto" w:fill="auto"/>
          </w:tcPr>
          <w:p w:rsidR="00DE4EEC" w:rsidRDefault="00DE4EEC">
            <w:pPr>
              <w:pStyle w:val="TableContents"/>
              <w:rPr>
                <w:rFonts w:eastAsia="Times New Roman" w:cs="Times New Roman"/>
                <w:sz w:val="20"/>
                <w:szCs w:val="20"/>
              </w:rPr>
            </w:pPr>
            <w:r>
              <w:rPr>
                <w:b/>
                <w:bCs/>
                <w:sz w:val="20"/>
                <w:szCs w:val="20"/>
              </w:rPr>
              <w:t>Другие опции</w:t>
            </w:r>
          </w:p>
        </w:tc>
        <w:tc>
          <w:tcPr>
            <w:tcW w:w="3176" w:type="dxa"/>
            <w:gridSpan w:val="12"/>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117538203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Ограничитель грузоподъемности </w:t>
            </w:r>
          </w:p>
          <w:p w:rsidR="00DE4EEC" w:rsidRDefault="00634799">
            <w:pPr>
              <w:pStyle w:val="TableContents"/>
              <w:rPr>
                <w:rFonts w:eastAsia="Times New Roman" w:cs="Times New Roman"/>
                <w:sz w:val="20"/>
                <w:szCs w:val="20"/>
              </w:rPr>
            </w:pPr>
            <w:sdt>
              <w:sdtPr>
                <w:rPr>
                  <w:rFonts w:eastAsia="Times New Roman" w:cs="Times New Roman"/>
                  <w:sz w:val="20"/>
                  <w:szCs w:val="20"/>
                </w:rPr>
                <w:id w:val="-802239920"/>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Регистратор параметров </w:t>
            </w:r>
          </w:p>
          <w:p w:rsidR="00DE4EEC" w:rsidRDefault="00634799">
            <w:pPr>
              <w:pStyle w:val="TableContents"/>
              <w:rPr>
                <w:rFonts w:eastAsia="Times New Roman" w:cs="Times New Roman"/>
                <w:sz w:val="20"/>
                <w:szCs w:val="20"/>
              </w:rPr>
            </w:pPr>
            <w:sdt>
              <w:sdtPr>
                <w:rPr>
                  <w:rFonts w:eastAsia="Times New Roman" w:cs="Times New Roman"/>
                  <w:sz w:val="20"/>
                  <w:szCs w:val="20"/>
                </w:rPr>
                <w:id w:val="-693003506"/>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Система антираскачки груза</w:t>
            </w:r>
          </w:p>
          <w:p w:rsidR="00DE4EEC" w:rsidRDefault="00634799">
            <w:pPr>
              <w:pStyle w:val="TableContents"/>
              <w:rPr>
                <w:rFonts w:eastAsia="Times New Roman" w:cs="Times New Roman"/>
                <w:sz w:val="20"/>
                <w:szCs w:val="20"/>
              </w:rPr>
            </w:pPr>
            <w:sdt>
              <w:sdtPr>
                <w:rPr>
                  <w:rFonts w:eastAsia="Times New Roman" w:cs="Times New Roman"/>
                  <w:sz w:val="20"/>
                  <w:szCs w:val="20"/>
                </w:rPr>
                <w:id w:val="-71743376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Датчики от столкновения кранов</w:t>
            </w:r>
          </w:p>
          <w:p w:rsidR="00DE4EEC" w:rsidRDefault="00634799">
            <w:pPr>
              <w:pStyle w:val="TableContents"/>
              <w:rPr>
                <w:rFonts w:eastAsia="Times New Roman" w:cs="Times New Roman"/>
                <w:sz w:val="20"/>
                <w:szCs w:val="20"/>
              </w:rPr>
            </w:pPr>
            <w:sdt>
              <w:sdtPr>
                <w:rPr>
                  <w:rFonts w:eastAsia="Times New Roman" w:cs="Times New Roman"/>
                  <w:sz w:val="20"/>
                  <w:szCs w:val="20"/>
                </w:rPr>
                <w:id w:val="-1568791583"/>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Анемометр </w:t>
            </w:r>
          </w:p>
        </w:tc>
        <w:tc>
          <w:tcPr>
            <w:tcW w:w="3505" w:type="dxa"/>
            <w:gridSpan w:val="12"/>
            <w:tcBorders>
              <w:top w:val="single" w:sz="1" w:space="0" w:color="000000"/>
              <w:left w:val="single" w:sz="1" w:space="0" w:color="000000"/>
              <w:bottom w:val="single" w:sz="1" w:space="0" w:color="000000"/>
            </w:tcBorders>
            <w:shd w:val="clear" w:color="auto" w:fill="auto"/>
          </w:tcPr>
          <w:p w:rsidR="00DE4EEC" w:rsidRDefault="00634799">
            <w:pPr>
              <w:pStyle w:val="TableContents"/>
              <w:rPr>
                <w:rFonts w:eastAsia="Times New Roman" w:cs="Times New Roman"/>
                <w:sz w:val="20"/>
                <w:szCs w:val="20"/>
              </w:rPr>
            </w:pPr>
            <w:sdt>
              <w:sdtPr>
                <w:rPr>
                  <w:rFonts w:eastAsia="Times New Roman" w:cs="Times New Roman"/>
                  <w:sz w:val="20"/>
                  <w:szCs w:val="20"/>
                </w:rPr>
                <w:id w:val="800807762"/>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Площадки обслуживания не нужны </w:t>
            </w:r>
          </w:p>
          <w:p w:rsidR="00DE4EEC" w:rsidRDefault="00634799">
            <w:pPr>
              <w:pStyle w:val="TableContents"/>
              <w:rPr>
                <w:rFonts w:eastAsia="Times New Roman" w:cs="Times New Roman"/>
                <w:sz w:val="20"/>
                <w:szCs w:val="20"/>
              </w:rPr>
            </w:pPr>
            <w:sdt>
              <w:sdtPr>
                <w:rPr>
                  <w:rFonts w:eastAsia="Times New Roman" w:cs="Times New Roman"/>
                  <w:sz w:val="20"/>
                  <w:szCs w:val="20"/>
                </w:rPr>
                <w:id w:val="-1524856807"/>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Площадки и галереи нужны с двух сторон крана</w:t>
            </w:r>
          </w:p>
          <w:p w:rsidR="00DE4EEC" w:rsidRDefault="00634799">
            <w:pPr>
              <w:pStyle w:val="TableContents"/>
              <w:rPr>
                <w:rFonts w:eastAsia="Times New Roman" w:cs="Times New Roman"/>
                <w:sz w:val="20"/>
                <w:szCs w:val="20"/>
              </w:rPr>
            </w:pPr>
            <w:sdt>
              <w:sdtPr>
                <w:rPr>
                  <w:rFonts w:eastAsia="Times New Roman" w:cs="Times New Roman"/>
                  <w:sz w:val="20"/>
                  <w:szCs w:val="20"/>
                </w:rPr>
                <w:id w:val="-1986613745"/>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Площадки и галереи с одной </w:t>
            </w:r>
            <w:proofErr w:type="spellStart"/>
            <w:r w:rsidR="00DE4EEC">
              <w:rPr>
                <w:rFonts w:eastAsia="Times New Roman" w:cs="Times New Roman"/>
                <w:sz w:val="20"/>
                <w:szCs w:val="20"/>
              </w:rPr>
              <w:t>строны</w:t>
            </w:r>
            <w:proofErr w:type="spellEnd"/>
          </w:p>
          <w:p w:rsidR="00DE4EEC" w:rsidRDefault="00634799">
            <w:pPr>
              <w:pStyle w:val="TableContents"/>
              <w:rPr>
                <w:sz w:val="20"/>
                <w:szCs w:val="20"/>
              </w:rPr>
            </w:pPr>
            <w:sdt>
              <w:sdtPr>
                <w:rPr>
                  <w:rFonts w:eastAsia="Times New Roman" w:cs="Times New Roman"/>
                  <w:sz w:val="20"/>
                  <w:szCs w:val="20"/>
                </w:rPr>
                <w:id w:val="-582455631"/>
                <w14:checkbox>
                  <w14:checked w14:val="0"/>
                  <w14:checkedState w14:val="2612" w14:font="MS Gothic"/>
                  <w14:uncheckedState w14:val="2610" w14:font="MS Gothic"/>
                </w14:checkbox>
              </w:sdtPr>
              <w:sdtEndPr/>
              <w:sdtContent>
                <w:r w:rsidR="00ED442A">
                  <w:rPr>
                    <w:rFonts w:ascii="MS Gothic" w:eastAsia="MS Gothic" w:hAnsi="MS Gothic" w:cs="Times New Roman" w:hint="eastAsia"/>
                    <w:sz w:val="20"/>
                    <w:szCs w:val="20"/>
                  </w:rPr>
                  <w:t>☐</w:t>
                </w:r>
              </w:sdtContent>
            </w:sdt>
            <w:r w:rsidR="00DE4EEC">
              <w:rPr>
                <w:rFonts w:eastAsia="Times New Roman" w:cs="Times New Roman"/>
                <w:sz w:val="20"/>
                <w:szCs w:val="20"/>
              </w:rPr>
              <w:t xml:space="preserve"> Площадки не приваривать (привариваются на монтаже) </w:t>
            </w:r>
          </w:p>
        </w:tc>
        <w:tc>
          <w:tcPr>
            <w:tcW w:w="2255" w:type="dxa"/>
            <w:gridSpan w:val="4"/>
            <w:tcBorders>
              <w:top w:val="single" w:sz="1" w:space="0" w:color="000000"/>
              <w:left w:val="single" w:sz="1" w:space="0" w:color="000000"/>
              <w:bottom w:val="single" w:sz="1" w:space="0" w:color="000000"/>
              <w:right w:val="single" w:sz="1" w:space="0" w:color="000000"/>
            </w:tcBorders>
            <w:shd w:val="clear" w:color="auto" w:fill="auto"/>
          </w:tcPr>
          <w:p w:rsidR="00DE4EEC" w:rsidRDefault="00DE4EEC">
            <w:pPr>
              <w:pStyle w:val="TableContents"/>
            </w:pPr>
            <w:r>
              <w:rPr>
                <w:sz w:val="20"/>
                <w:szCs w:val="20"/>
              </w:rPr>
              <w:t>Другие требования (указать)</w:t>
            </w:r>
          </w:p>
        </w:tc>
      </w:tr>
    </w:tbl>
    <w:p w:rsidR="007477AE" w:rsidRDefault="007477AE">
      <w:pPr>
        <w:pStyle w:val="a3"/>
        <w:rPr>
          <w:b/>
          <w:bCs/>
          <w:sz w:val="26"/>
          <w:szCs w:val="26"/>
        </w:rPr>
      </w:pPr>
    </w:p>
    <w:p w:rsidR="007477AE" w:rsidRDefault="007477AE">
      <w:pPr>
        <w:pStyle w:val="a3"/>
        <w:rPr>
          <w:b/>
          <w:bCs/>
          <w:sz w:val="26"/>
          <w:szCs w:val="26"/>
        </w:rPr>
      </w:pPr>
      <w:bookmarkStart w:id="0" w:name="_GoBack"/>
      <w:bookmarkEnd w:id="0"/>
    </w:p>
    <w:sectPr w:rsidR="007477AE">
      <w:pgSz w:w="11906" w:h="16838"/>
      <w:pgMar w:top="593" w:right="794" w:bottom="789" w:left="79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AE"/>
    <w:rsid w:val="005263AC"/>
    <w:rsid w:val="00634799"/>
    <w:rsid w:val="007477AE"/>
    <w:rsid w:val="00835F94"/>
    <w:rsid w:val="00873BAF"/>
    <w:rsid w:val="00CA7C39"/>
    <w:rsid w:val="00DE4EEC"/>
    <w:rsid w:val="00ED442A"/>
    <w:rsid w:val="00EF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A4ACD26-3DF9-425A-82C1-F6336A8D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pPr>
      <w:spacing w:after="120"/>
    </w:pPr>
  </w:style>
  <w:style w:type="paragraph" w:styleId="a4">
    <w:name w:val="List"/>
    <w:basedOn w:val="a3"/>
  </w:style>
  <w:style w:type="paragraph" w:customStyle="1" w:styleId="1">
    <w:name w:val="Название объекта1"/>
    <w:basedOn w:val="a"/>
    <w:pPr>
      <w:suppressLineNumbers/>
      <w:spacing w:before="120" w:after="120"/>
    </w:pPr>
    <w:rPr>
      <w:i/>
      <w:iCs/>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73B35-B366-4417-9611-88FAFC87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Kuvshinnikov</dc:creator>
  <cp:keywords/>
  <cp:lastModifiedBy>USER</cp:lastModifiedBy>
  <cp:revision>7</cp:revision>
  <cp:lastPrinted>1899-12-31T19:00:00Z</cp:lastPrinted>
  <dcterms:created xsi:type="dcterms:W3CDTF">2015-12-03T09:06:00Z</dcterms:created>
  <dcterms:modified xsi:type="dcterms:W3CDTF">2015-12-15T05:55:00Z</dcterms:modified>
</cp:coreProperties>
</file>